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4B4" w:rsidRPr="00E66ACD" w:rsidP="002F04B4" w14:paraId="33949E46" w14:textId="408E9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5-3607</w:t>
      </w: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</w:t>
      </w:r>
      <w:r w:rsidRPr="00E66ACD" w:rsidR="00395CE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811C7C" w:rsidRPr="00E66ACD" w:rsidP="002F04B4" w14:paraId="1395A3E1" w14:textId="14C8C3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CD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 w:rsidRPr="00E66A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RS</w:t>
      </w:r>
      <w:r w:rsidR="00062163">
        <w:rPr>
          <w:rFonts w:ascii="Times New Roman" w:eastAsia="Times New Roman" w:hAnsi="Times New Roman" w:cs="Times New Roman"/>
          <w:sz w:val="26"/>
          <w:szCs w:val="26"/>
          <w:lang w:eastAsia="ru-RU"/>
        </w:rPr>
        <w:t>0066-01-2025-007197-44</w:t>
      </w:r>
    </w:p>
    <w:p w:rsidR="002F04B4" w:rsidRPr="0082311C" w:rsidP="002F04B4" w14:paraId="6788BAB8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B4" w:rsidRPr="00BC3B75" w:rsidP="002F04B4" w14:paraId="037016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2F04B4" w:rsidRPr="00BC3B75" w:rsidP="002F04B4" w14:paraId="7E0E08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2F04B4" w:rsidRPr="0082311C" w:rsidP="002F04B4" w14:paraId="0CE0FC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P="00062163" w14:paraId="2E48B6E2" w14:textId="5D95CF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</w:t>
      </w:r>
      <w:r w:rsidR="00D70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2F04B4" w:rsidRPr="0082311C" w:rsidP="002F04B4" w14:paraId="369CC2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04B4" w:rsidRPr="00BC3B75" w:rsidP="002F04B4" w14:paraId="36DA11F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F04B4" w:rsidRPr="00BC3B75" w:rsidP="002F04B4" w14:paraId="66F07E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судебного участка № 6 Нефтеюганского судебного района ХМАО-Югры Сабитова Д.Р., расположенного по адресу: ХМАО-Югра, г. Нефтеюганск, ул. Сургутская 10, </w:t>
      </w:r>
    </w:p>
    <w:p w:rsidR="002F04B4" w:rsidRPr="00BC3B75" w:rsidP="002F04B4" w14:paraId="3336EC63" w14:textId="498A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рассмотрев дело об административном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онарушении предусмотренном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="002D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12.34 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</w:p>
    <w:p w:rsidR="002F04B4" w:rsidRPr="00BC3B75" w:rsidP="00D362BA" w14:paraId="5D175C24" w14:textId="5293A9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отношении акционерного общества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юридический адрес: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местонахождение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</w:p>
    <w:p w:rsidR="00DC7439" w:rsidRPr="002D2BD2" w:rsidP="00B33F08" w14:paraId="475BA0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7439" w:rsidRPr="00C07F18" w:rsidP="00B33F08" w14:paraId="2130CDF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УСТАНОВИЛ: </w:t>
      </w:r>
    </w:p>
    <w:p w:rsidR="00DC7439" w:rsidRPr="002D2BD2" w:rsidP="00B33F08" w14:paraId="685B506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5CED" w:rsidP="00D362BA" w14:paraId="24E94F64" w14:textId="23543D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в период времени 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D3643">
        <w:rPr>
          <w:rFonts w:ascii="Times New Roman" w:hAnsi="Times New Roman" w:cs="Times New Roman"/>
          <w:sz w:val="28"/>
          <w:szCs w:val="28"/>
        </w:rPr>
        <w:t>ы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</w:t>
      </w:r>
      <w:r w:rsidR="003963B2">
        <w:rPr>
          <w:rFonts w:ascii="Times New Roman" w:hAnsi="Times New Roman" w:cs="Times New Roman"/>
          <w:sz w:val="28"/>
          <w:szCs w:val="28"/>
        </w:rPr>
        <w:t>п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40C76">
        <w:rPr>
          <w:rFonts w:ascii="Times New Roman" w:hAnsi="Times New Roman" w:cs="Times New Roman"/>
          <w:sz w:val="28"/>
          <w:szCs w:val="28"/>
        </w:rPr>
        <w:t xml:space="preserve"> 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юридическое лицо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 года, 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находящееся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81AAA" w:rsidR="00C81AAA">
        <w:rPr>
          <w:rFonts w:ascii="Times New Roman" w:hAnsi="Times New Roman" w:cs="Times New Roman"/>
          <w:sz w:val="28"/>
          <w:szCs w:val="28"/>
        </w:rPr>
        <w:t xml:space="preserve">, являясь в соответствии с п. 2 ст. 12 Федерального закона от 10.12.1995 года №196-ФЗ «О безопасности дорожного движения» юридическим лицом, на которое возложена обязанность по обеспечению безопасности дорожного движения </w:t>
      </w:r>
      <w:r w:rsidR="00C779B4">
        <w:rPr>
          <w:rFonts w:ascii="Times New Roman" w:hAnsi="Times New Roman" w:cs="Times New Roman"/>
          <w:sz w:val="28"/>
          <w:szCs w:val="28"/>
        </w:rPr>
        <w:t>в соответствии с техническим регламентом и иными нормативными документами, относящимися к обеспечен</w:t>
      </w:r>
      <w:r w:rsidR="00C779B4">
        <w:rPr>
          <w:rFonts w:ascii="Times New Roman" w:hAnsi="Times New Roman" w:cs="Times New Roman"/>
          <w:sz w:val="28"/>
          <w:szCs w:val="28"/>
        </w:rPr>
        <w:t xml:space="preserve">ию безопасности дорожного движения при организации ремонта, содержания и контроля за эксплуатационным состоянием автомобильных дорог на территории Российской Федерации, в том числе участков 822 км., 823 км., автомобильной дороги </w:t>
      </w:r>
      <w:r w:rsidR="00C779B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79B4">
        <w:rPr>
          <w:rFonts w:ascii="Times New Roman" w:hAnsi="Times New Roman" w:cs="Times New Roman"/>
          <w:sz w:val="28"/>
          <w:szCs w:val="28"/>
        </w:rPr>
        <w:t xml:space="preserve"> категорий, федерального значения, общего пользования, Р-404 «Тюмень-Тобольск-Ханты-Мансийск», ХМАО-Югры, Нефтеюганского района, допустило нарушение обязательных требований в области обеспечения безопасности дорожного движения в виде наличия на покрытии пр</w:t>
      </w:r>
      <w:r w:rsidR="00C779B4">
        <w:rPr>
          <w:rFonts w:ascii="Times New Roman" w:hAnsi="Times New Roman" w:cs="Times New Roman"/>
          <w:sz w:val="28"/>
          <w:szCs w:val="28"/>
        </w:rPr>
        <w:t xml:space="preserve">оезжей части отдельных выбоин превышающих допустимые нормы (на полосе автомобильной дороги предназначенной для движения транспортных средств в направлении г. Ханты-Мансийск), отсутствие технических средств организации дорожного движения (дорожных знаков): </w:t>
      </w:r>
      <w:r w:rsidR="00C779B4">
        <w:rPr>
          <w:rFonts w:ascii="Times New Roman" w:hAnsi="Times New Roman" w:cs="Times New Roman"/>
          <w:sz w:val="28"/>
          <w:szCs w:val="28"/>
        </w:rPr>
        <w:t>1.16 «Неровная дорога» устанавливаемых перед участками дорог, имеющих повреждения покрытия (выбоины, неплавное сопряжение походов с мостовыми сооружениями, волнистость и т.п.), затрудняющие движение транспортных средств с разрешенной скоростью по (1), а та</w:t>
      </w:r>
      <w:r w:rsidR="00C779B4">
        <w:rPr>
          <w:rFonts w:ascii="Times New Roman" w:hAnsi="Times New Roman" w:cs="Times New Roman"/>
          <w:sz w:val="28"/>
          <w:szCs w:val="28"/>
        </w:rPr>
        <w:t>кже в случаях превышения показателя ровности покрытия по ГОСТ 33220 и ГОСТ Р 50597, а именно: на участке 822 километр автомобильной дороги Р-404 «Тюмень-Тобольск-Ханты-Мансийск» Нефтеюганского района, на покрытии проезжей части наличие отдельных выбоин пре</w:t>
      </w:r>
      <w:r w:rsidR="00C779B4">
        <w:rPr>
          <w:rFonts w:ascii="Times New Roman" w:hAnsi="Times New Roman" w:cs="Times New Roman"/>
          <w:sz w:val="28"/>
          <w:szCs w:val="28"/>
        </w:rPr>
        <w:t xml:space="preserve">вышающих допустимые норма, не обозначенных техническими средствами организации дорожного движения при движении (в направлении города Ханты-Мансийск) отсутствует дорожных знак 1.16 «Неровная дорога» устанавливаемые перед участками </w:t>
      </w:r>
      <w:r w:rsidR="00C779B4">
        <w:rPr>
          <w:rFonts w:ascii="Times New Roman" w:hAnsi="Times New Roman" w:cs="Times New Roman"/>
          <w:sz w:val="28"/>
          <w:szCs w:val="28"/>
        </w:rPr>
        <w:t>дорог, имеющими повреждени</w:t>
      </w:r>
      <w:r w:rsidR="00C779B4">
        <w:rPr>
          <w:rFonts w:ascii="Times New Roman" w:hAnsi="Times New Roman" w:cs="Times New Roman"/>
          <w:sz w:val="28"/>
          <w:szCs w:val="28"/>
        </w:rPr>
        <w:t>я покрытия (выбоины, неплавное</w:t>
      </w:r>
      <w:r w:rsidRPr="003E5CED" w:rsidR="00C779B4">
        <w:rPr>
          <w:rFonts w:ascii="Times New Roman" w:hAnsi="Times New Roman" w:cs="Times New Roman"/>
          <w:sz w:val="28"/>
          <w:szCs w:val="28"/>
        </w:rPr>
        <w:t xml:space="preserve"> </w:t>
      </w:r>
      <w:r w:rsidR="00C779B4">
        <w:rPr>
          <w:rFonts w:ascii="Times New Roman" w:hAnsi="Times New Roman" w:cs="Times New Roman"/>
          <w:sz w:val="28"/>
          <w:szCs w:val="28"/>
        </w:rPr>
        <w:t>сопряжение походов с мостовыми сооружениями, волнистость и т.п.), затрудняющих движение транспортных средств с разрешенной скоростью по (1), а также в случаях превышения показателя ровности покрытия по ГОСТ 33220 и ГОСТ Р 505</w:t>
      </w:r>
      <w:r w:rsidR="00C779B4">
        <w:rPr>
          <w:rFonts w:ascii="Times New Roman" w:hAnsi="Times New Roman" w:cs="Times New Roman"/>
          <w:sz w:val="28"/>
          <w:szCs w:val="28"/>
        </w:rPr>
        <w:t>97. Выбоина № 1 – глубина 1 см., длина 70 см, ширина 29 см, (размер 0,20 м2); выбоина № 2 – глубина 10 см, длина 60 см, ширина 43 см, (размер 0,26 м2); на участке 823 километр автомобильной дороги Р-404 «Тюмень-Тобольск-Ханты-Мансийск» Нефтеюганского район</w:t>
      </w:r>
      <w:r w:rsidR="00C779B4">
        <w:rPr>
          <w:rFonts w:ascii="Times New Roman" w:hAnsi="Times New Roman" w:cs="Times New Roman"/>
          <w:sz w:val="28"/>
          <w:szCs w:val="28"/>
        </w:rPr>
        <w:t>а на покрытии проезжей части наличие отдельной выбоины превышающей допустимые нормы, не обозначенной техническими средствами организации дорожного движения при движении в направлении города Ханты-Мансийск (отсутствует дорожный знак 1.16 «Неровная дорога» у</w:t>
      </w:r>
      <w:r w:rsidR="00C779B4">
        <w:rPr>
          <w:rFonts w:ascii="Times New Roman" w:hAnsi="Times New Roman" w:cs="Times New Roman"/>
          <w:sz w:val="28"/>
          <w:szCs w:val="28"/>
        </w:rPr>
        <w:t>ста наливаемый перед участками дорог, имеющими повреждения покрытия (выбоины, неплавное</w:t>
      </w:r>
      <w:r w:rsidRPr="003E5CED" w:rsidR="00C779B4">
        <w:rPr>
          <w:rFonts w:ascii="Times New Roman" w:hAnsi="Times New Roman" w:cs="Times New Roman"/>
          <w:sz w:val="28"/>
          <w:szCs w:val="28"/>
        </w:rPr>
        <w:t xml:space="preserve"> </w:t>
      </w:r>
      <w:r w:rsidR="00C779B4">
        <w:rPr>
          <w:rFonts w:ascii="Times New Roman" w:hAnsi="Times New Roman" w:cs="Times New Roman"/>
          <w:sz w:val="28"/>
          <w:szCs w:val="28"/>
        </w:rPr>
        <w:t>сопряжение походов с мостовыми сооружениями, волнистость и т.п.), затрудняющих движение транспортных средств с разрешенной скоростью по (1), а также в случаях превышени</w:t>
      </w:r>
      <w:r w:rsidR="00C779B4">
        <w:rPr>
          <w:rFonts w:ascii="Times New Roman" w:hAnsi="Times New Roman" w:cs="Times New Roman"/>
          <w:sz w:val="28"/>
          <w:szCs w:val="28"/>
        </w:rPr>
        <w:t>я показателя ровности покрытия по ГОСТ 33220 и ГОСТ Р 50597. Выбоин № 1 – глубина 13 см. длина 78 см, ширина 77 см, (размер 0,60 м2). Тем самым подпущены нарушения обязательных требований, предусмотренных п. 5.2.4 ГОСТ Р 50597-2017, п. 5.2.18 ГОСТ Р 52289-</w:t>
      </w:r>
      <w:r w:rsidR="00C779B4">
        <w:rPr>
          <w:rFonts w:ascii="Times New Roman" w:hAnsi="Times New Roman" w:cs="Times New Roman"/>
          <w:sz w:val="28"/>
          <w:szCs w:val="28"/>
        </w:rPr>
        <w:t xml:space="preserve">2019. </w:t>
      </w:r>
    </w:p>
    <w:p w:rsidR="00062163" w:rsidRPr="00BC3B75" w:rsidP="00D362BA" w14:paraId="2EF0CF8C" w14:textId="5A46D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представитель юридического лица Р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Ю.Р., действующая на основании доверенности №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правонарушения признала, ходатайствовала о снижении размера штрафа, приобщив к материалам дела справку о фи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нансовом положении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31.08</w:t>
      </w: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.2025.              </w:t>
      </w:r>
    </w:p>
    <w:p w:rsidR="00062163" w:rsidRPr="00BC3B75" w:rsidP="00D362BA" w14:paraId="6756FAF5" w14:textId="6959A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C3B75">
        <w:rPr>
          <w:rFonts w:ascii="Times New Roman" w:hAnsi="Times New Roman" w:cs="Times New Roman"/>
          <w:sz w:val="27"/>
          <w:szCs w:val="27"/>
        </w:rPr>
        <w:t xml:space="preserve">Мировой судья, выслушав представителя юридического лица </w:t>
      </w:r>
      <w:r w:rsidRPr="00BC3B75">
        <w:rPr>
          <w:rFonts w:ascii="Times New Roman" w:hAnsi="Times New Roman" w:cs="Times New Roman"/>
          <w:sz w:val="28"/>
          <w:szCs w:val="28"/>
        </w:rPr>
        <w:t>Р</w:t>
      </w:r>
      <w:r w:rsidR="00D362BA">
        <w:rPr>
          <w:rFonts w:ascii="Times New Roman" w:hAnsi="Times New Roman" w:cs="Times New Roman"/>
          <w:sz w:val="28"/>
          <w:szCs w:val="28"/>
        </w:rPr>
        <w:t>.</w:t>
      </w:r>
      <w:r w:rsidRPr="00BC3B75">
        <w:rPr>
          <w:rFonts w:ascii="Times New Roman" w:hAnsi="Times New Roman" w:cs="Times New Roman"/>
          <w:sz w:val="28"/>
          <w:szCs w:val="28"/>
        </w:rPr>
        <w:t xml:space="preserve">Ю.Р. </w:t>
      </w:r>
      <w:r w:rsidRPr="00BC3B7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приходит к выводу, что вина </w:t>
      </w:r>
      <w:r w:rsidRPr="00BC3B75">
        <w:rPr>
          <w:rFonts w:ascii="Times New Roman" w:hAnsi="Times New Roman" w:eastAsiaTheme="majorEastAsia" w:cs="Times New Roman"/>
          <w:sz w:val="28"/>
          <w:szCs w:val="28"/>
          <w:lang w:bidi="ru-RU"/>
        </w:rPr>
        <w:t>«</w:t>
      </w:r>
      <w:r w:rsidR="00D362BA">
        <w:rPr>
          <w:rFonts w:ascii="Times New Roman" w:hAnsi="Times New Roman" w:eastAsiaTheme="majorEastAsia" w:cs="Times New Roman"/>
          <w:sz w:val="28"/>
          <w:szCs w:val="28"/>
          <w:lang w:bidi="ru-RU"/>
        </w:rPr>
        <w:t>***</w:t>
      </w:r>
      <w:r w:rsidRPr="00BC3B75">
        <w:rPr>
          <w:rFonts w:ascii="Times New Roman" w:hAnsi="Times New Roman" w:eastAsiaTheme="majorEastAsia" w:cs="Times New Roman"/>
          <w:sz w:val="28"/>
          <w:szCs w:val="28"/>
          <w:lang w:bidi="ru-RU"/>
        </w:rPr>
        <w:t xml:space="preserve"> </w:t>
      </w:r>
      <w:r w:rsidRPr="00BC3B75">
        <w:rPr>
          <w:rFonts w:ascii="Times New Roman" w:hAnsi="Times New Roman" w:cs="Times New Roman"/>
          <w:sz w:val="27"/>
          <w:szCs w:val="27"/>
        </w:rPr>
        <w:t>в совершении админист</w:t>
      </w:r>
      <w:r w:rsidRPr="00BC3B75">
        <w:rPr>
          <w:rFonts w:ascii="Times New Roman" w:hAnsi="Times New Roman" w:cs="Times New Roman"/>
          <w:sz w:val="27"/>
          <w:szCs w:val="27"/>
        </w:rPr>
        <w:t>ративного правонарушения установлена и подтверждается следующими доказательствами:</w:t>
      </w:r>
    </w:p>
    <w:p w:rsidR="006344EB" w:rsidP="00D362BA" w14:paraId="3966CB90" w14:textId="6556B1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07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2F0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 w:rsidR="0065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которого аналогично описательно</w:t>
      </w:r>
      <w:r w:rsidR="00E701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постановления.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составлен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надлежащим образом извещенного представителя юридического лица</w:t>
      </w:r>
      <w:r w:rsidRPr="00C07F18" w:rsidR="00D019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915" w:rsidP="006344EB" w14:paraId="48DE9220" w14:textId="7E041C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</w:rPr>
        <w:t>-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4EB" w:rsidRPr="00C07F18" w:rsidP="00D362BA" w14:paraId="7ED03C5A" w14:textId="1CEDB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постоянного рейда 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федерального государственного контроля в области безопасности дорожного движения №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>июля 2025 года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4EB" w:rsidP="00D362BA" w14:paraId="12BE615E" w14:textId="598444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2F04B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</w:rPr>
        <w:t xml:space="preserve"> инструментального обследования при проведении контрольного мероприятия в рамках специального режима при осуществлении федерального государственного контроля в области безопасности дорожного движения от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651DA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07F18" w:rsidR="00B031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07F18" w:rsidR="00694B5A">
        <w:rPr>
          <w:rFonts w:ascii="Times New Roman" w:eastAsia="Times New Roman" w:hAnsi="Times New Roman" w:cs="Times New Roman"/>
          <w:sz w:val="28"/>
          <w:szCs w:val="28"/>
        </w:rPr>
        <w:t xml:space="preserve"> из которого следует, что инструментальным обследованием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на участках </w:t>
      </w:r>
      <w:r w:rsidR="00D362B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допустил</w:t>
      </w:r>
      <w:r>
        <w:rPr>
          <w:rFonts w:ascii="Times New Roman" w:hAnsi="Times New Roman" w:cs="Times New Roman"/>
          <w:sz w:val="28"/>
          <w:szCs w:val="28"/>
        </w:rPr>
        <w:t>о нарушение обязательных требований в области обеспечения безопасности дорожного движения в виде наличия на покрытии проезжей части отдельных выбоин превышающих допустимые нормы (на полосе автомобильной дороги предназначенной для движения транспортных сред</w:t>
      </w:r>
      <w:r>
        <w:rPr>
          <w:rFonts w:ascii="Times New Roman" w:hAnsi="Times New Roman" w:cs="Times New Roman"/>
          <w:sz w:val="28"/>
          <w:szCs w:val="28"/>
        </w:rPr>
        <w:t xml:space="preserve">ств в направлении г. Ханты-Мансийск), отсутствие технических средств организации дорожного движения (дорожных знаков): 1.16 «Неровная дорога» устанавливаемых перед участками дорог, имеющих повреждения покрытия (выбоины, неплавное </w:t>
      </w:r>
      <w:r>
        <w:rPr>
          <w:rFonts w:ascii="Times New Roman" w:hAnsi="Times New Roman" w:cs="Times New Roman"/>
          <w:sz w:val="28"/>
          <w:szCs w:val="28"/>
        </w:rPr>
        <w:t>сопряжение походов с мосто</w:t>
      </w:r>
      <w:r>
        <w:rPr>
          <w:rFonts w:ascii="Times New Roman" w:hAnsi="Times New Roman" w:cs="Times New Roman"/>
          <w:sz w:val="28"/>
          <w:szCs w:val="28"/>
        </w:rPr>
        <w:t>выми сооружениями, волнистость и т.п.), затрудняющие движение транспортных средств с разрешенной скоростью по (1), а также в случаях превышения показателя ровности покрытия по ГОСТ 33220 и ГОСТ Р 50597, а именно: на участке 822 километр автомобильной дорог</w:t>
      </w:r>
      <w:r>
        <w:rPr>
          <w:rFonts w:ascii="Times New Roman" w:hAnsi="Times New Roman" w:cs="Times New Roman"/>
          <w:sz w:val="28"/>
          <w:szCs w:val="28"/>
        </w:rPr>
        <w:t>и Р-404 «Тюмень-Тобольск-Ханты-Мансийск» Нефтеюганского района, на покрытии проезжей части наличие отдельных выбоин превышающих допустимые норма, не обозначенных техническими средствами организации дорожного движения при движении (в направлении города Хант</w:t>
      </w:r>
      <w:r>
        <w:rPr>
          <w:rFonts w:ascii="Times New Roman" w:hAnsi="Times New Roman" w:cs="Times New Roman"/>
          <w:sz w:val="28"/>
          <w:szCs w:val="28"/>
        </w:rPr>
        <w:t>ы-Мансийск) отсутствует дорожных знак 1.16 «Неровная дорога» устанавливаемые перед участками дорог, имеющими повреждения покрытия (выбоины, неплавное</w:t>
      </w:r>
      <w:r w:rsidRPr="003E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сопряжение походов с мостовыми сооружениями, волнистость и т.п.), затрудняющих движение транспортных средс</w:t>
      </w:r>
      <w:r>
        <w:rPr>
          <w:rFonts w:ascii="Times New Roman" w:hAnsi="Times New Roman" w:cs="Times New Roman"/>
          <w:sz w:val="28"/>
          <w:szCs w:val="28"/>
        </w:rPr>
        <w:t>тв с разрешенной скоростью по (1), а также в случаях превышения показателя ровности покрытия по ГОСТ 33220 и ГОСТ Р 50597. Выбоина № 1 – глубина 1 см., длина 70 см, ширина 29 см, (размер 0,20 м2); выбоина № 2 – глубина 10 см, длина 60 см, ширина 43 см, (ра</w:t>
      </w:r>
      <w:r>
        <w:rPr>
          <w:rFonts w:ascii="Times New Roman" w:hAnsi="Times New Roman" w:cs="Times New Roman"/>
          <w:sz w:val="28"/>
          <w:szCs w:val="28"/>
        </w:rPr>
        <w:t xml:space="preserve">змер 0,26 м2); на участке 823 километр автомобильной дороги Р-404 «Тюмень-Тобольск-Ханты-Мансийск» Нефтеюганского района на покрытии проезжей части наличие отдельной выбоины превышающей допустимые нормы, не обозначенной техническими средствами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дорожного движения при движении в направлении города Ханты-Мансийск (отсутствует дорожный знак 1.16 «Неровная дорога» </w:t>
      </w:r>
      <w:r w:rsidR="002D2B06">
        <w:rPr>
          <w:rFonts w:ascii="Times New Roman" w:hAnsi="Times New Roman" w:cs="Times New Roman"/>
          <w:sz w:val="28"/>
          <w:szCs w:val="28"/>
        </w:rPr>
        <w:t>устанавливаемый</w:t>
      </w:r>
      <w:r>
        <w:rPr>
          <w:rFonts w:ascii="Times New Roman" w:hAnsi="Times New Roman" w:cs="Times New Roman"/>
          <w:sz w:val="28"/>
          <w:szCs w:val="28"/>
        </w:rPr>
        <w:t xml:space="preserve"> перед участками дорог, имеющими повреждения покрытия (выбоины, неплавное</w:t>
      </w:r>
      <w:r w:rsidRPr="003E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сопряжение походов с мостовыми сооружениями, волн</w:t>
      </w:r>
      <w:r>
        <w:rPr>
          <w:rFonts w:ascii="Times New Roman" w:hAnsi="Times New Roman" w:cs="Times New Roman"/>
          <w:sz w:val="28"/>
          <w:szCs w:val="28"/>
        </w:rPr>
        <w:t>истость и т.п.), затрудняющих движение транспортных средств с разрешенной скоростью по (1), а также в случаях превышения показателя ровности покрытия по ГОСТ 33220 и ГОСТ Р 50597. Выбоин № 1 – глубина 13 см. длина 78 см, ширина 77 см, (размер 0,60 м2). Тем</w:t>
      </w:r>
      <w:r>
        <w:rPr>
          <w:rFonts w:ascii="Times New Roman" w:hAnsi="Times New Roman" w:cs="Times New Roman"/>
          <w:sz w:val="28"/>
          <w:szCs w:val="28"/>
        </w:rPr>
        <w:t xml:space="preserve"> самым подпущены нарушения обязательных требований, предусмотренных п. 5.2.4 ГОСТ Р 50597-2017, п. 5.2.18 ГОСТ Р 52289-2019; </w:t>
      </w:r>
    </w:p>
    <w:p w:rsidR="006344EB" w:rsidP="00D362BA" w14:paraId="29DBE08B" w14:textId="5BC43963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актом о проведении постоянного рейда при осуществлении федерального государственного контроля (надзора) в области безопасности дорожного движения от 25 августа</w:t>
      </w:r>
      <w:r w:rsidR="00BE4DFC">
        <w:rPr>
          <w:rFonts w:ascii="Times New Roman" w:hAnsi="Times New Roman" w:cs="Times New Roman"/>
          <w:color w:val="auto"/>
          <w:sz w:val="28"/>
          <w:szCs w:val="28"/>
        </w:rPr>
        <w:t xml:space="preserve"> 2025 года № </w:t>
      </w:r>
      <w:r w:rsidR="00D362BA">
        <w:rPr>
          <w:rFonts w:ascii="Times New Roman" w:hAnsi="Times New Roman" w:cs="Times New Roman"/>
          <w:color w:val="auto"/>
          <w:sz w:val="28"/>
          <w:szCs w:val="28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344EB" w:rsidP="002F04B4" w14:paraId="46A2FCA2" w14:textId="3ACA0E5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выпиской из Единого государственного реестра недвижимости об объекте недв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ижимости; </w:t>
      </w:r>
    </w:p>
    <w:p w:rsidR="006344EB" w:rsidP="002F04B4" w14:paraId="74956257" w14:textId="30056B4E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копией государственного контракта от 26.05.2025; </w:t>
      </w:r>
    </w:p>
    <w:p w:rsidR="006344EB" w:rsidRPr="008E1594" w:rsidP="00D362BA" w14:paraId="78708C54" w14:textId="4666DEB3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eastAsia="Times New Roman" w:hAnsi="Times New Roman" w:cs="Times New Roman"/>
          <w:sz w:val="28"/>
          <w:szCs w:val="28"/>
        </w:rPr>
        <w:t>- выписк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из 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ЕГРЮЛ, согласно которой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C07F18">
        <w:rPr>
          <w:rFonts w:ascii="Times New Roman" w:eastAsia="Times New Roman" w:hAnsi="Times New Roman" w:cs="Times New Roman"/>
          <w:sz w:val="28"/>
          <w:szCs w:val="28"/>
        </w:rPr>
        <w:t xml:space="preserve"> ведет экономическую деятельность;</w:t>
      </w:r>
    </w:p>
    <w:p w:rsidR="002D2BD2" w:rsidP="00D362BA" w14:paraId="67601E43" w14:textId="6C210C84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сопроводительным письмом в адрес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определения о назначении време</w:t>
      </w:r>
      <w:r>
        <w:rPr>
          <w:rFonts w:ascii="Times New Roman" w:eastAsia="Times New Roman" w:hAnsi="Times New Roman" w:cs="Times New Roman"/>
          <w:sz w:val="28"/>
          <w:szCs w:val="28"/>
        </w:rPr>
        <w:t>ни и места составления протокола об административном правонарушении и извещении юридического лица;</w:t>
      </w:r>
    </w:p>
    <w:p w:rsidR="006344EB" w:rsidP="002F04B4" w14:paraId="74B755A8" w14:textId="23EB5E03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свидетельства о поверке № С-ВЯ/29-11-2024-394494670;</w:t>
      </w:r>
    </w:p>
    <w:p w:rsidR="00812838" w:rsidP="002F04B4" w14:paraId="178257CF" w14:textId="6A6DCC9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свидетельства о поверке № С-ВЯ/30-10-2024-383129664; </w:t>
      </w:r>
    </w:p>
    <w:p w:rsidR="006344EB" w:rsidP="00D362BA" w14:paraId="5AF24DAD" w14:textId="4AA391AF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сопроводительным письмом в адр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ес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копии протокола об административном правонарушении,</w:t>
      </w:r>
    </w:p>
    <w:p w:rsidR="002F04B4" w:rsidP="00D362BA" w14:paraId="0C45C32F" w14:textId="6C14C8A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B75">
        <w:rPr>
          <w:rFonts w:ascii="Times New Roman" w:eastAsia="Times New Roman" w:hAnsi="Times New Roman" w:cs="Times New Roman"/>
          <w:sz w:val="28"/>
          <w:szCs w:val="28"/>
        </w:rPr>
        <w:t xml:space="preserve">а также приобщенной к материалам дела справкой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C3B75">
        <w:rPr>
          <w:rFonts w:ascii="Times New Roman" w:eastAsia="Times New Roman" w:hAnsi="Times New Roman" w:cs="Times New Roman"/>
          <w:sz w:val="28"/>
          <w:szCs w:val="28"/>
        </w:rPr>
        <w:t xml:space="preserve"> согласно, которой финансовое положени</w:t>
      </w:r>
      <w:r w:rsidR="008E1594">
        <w:rPr>
          <w:rFonts w:ascii="Times New Roman" w:eastAsia="Times New Roman" w:hAnsi="Times New Roman" w:cs="Times New Roman"/>
          <w:sz w:val="28"/>
          <w:szCs w:val="28"/>
        </w:rPr>
        <w:t xml:space="preserve">е общества по состоянию на </w:t>
      </w:r>
      <w:r w:rsidR="00812838">
        <w:rPr>
          <w:rFonts w:ascii="Times New Roman" w:eastAsia="Times New Roman" w:hAnsi="Times New Roman" w:cs="Times New Roman"/>
          <w:sz w:val="28"/>
          <w:szCs w:val="28"/>
        </w:rPr>
        <w:t>31.08</w:t>
      </w:r>
      <w:r w:rsidRPr="00BC3B75">
        <w:rPr>
          <w:rFonts w:ascii="Times New Roman" w:eastAsia="Times New Roman" w:hAnsi="Times New Roman" w:cs="Times New Roman"/>
          <w:sz w:val="28"/>
          <w:szCs w:val="28"/>
        </w:rPr>
        <w:t xml:space="preserve">.2025 убыток до налогообложения в размере </w:t>
      </w:r>
      <w:r w:rsidR="00812838">
        <w:rPr>
          <w:rFonts w:ascii="Times New Roman" w:eastAsia="Times New Roman" w:hAnsi="Times New Roman" w:cs="Times New Roman"/>
          <w:sz w:val="28"/>
          <w:szCs w:val="28"/>
        </w:rPr>
        <w:t>70 342 003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 w:rsidR="00812838">
        <w:rPr>
          <w:rFonts w:ascii="Times New Roman" w:eastAsia="Times New Roman" w:hAnsi="Times New Roman" w:cs="Times New Roman"/>
          <w:sz w:val="28"/>
          <w:szCs w:val="28"/>
        </w:rPr>
        <w:t xml:space="preserve">журнала оказания услуг по содержанию автомобильных дорог (искусственных сооружений» а/д </w:t>
      </w:r>
      <w:r w:rsidR="00D362BA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04B4" w:rsidRPr="00C53FA6" w:rsidP="002F04B4" w14:paraId="6B5D922D" w14:textId="77777777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3FA6">
        <w:rPr>
          <w:rFonts w:ascii="Times New Roman" w:hAnsi="Times New Roman" w:cs="Times New Roman"/>
          <w:sz w:val="28"/>
          <w:szCs w:val="28"/>
        </w:rPr>
        <w:t>Все доказательства соответствуют требованиям, пре</w:t>
      </w:r>
      <w:r w:rsidRPr="00C53FA6">
        <w:rPr>
          <w:rFonts w:ascii="Times New Roman" w:hAnsi="Times New Roman" w:cs="Times New Roman"/>
          <w:sz w:val="28"/>
          <w:szCs w:val="28"/>
        </w:rPr>
        <w:t>дусмотренным ст. 26.2 Кодекса Российской Федерации об административных правонарушениях, последовательны, согласуются между собой, и у мирового судьи нет оснований им не доверять.</w:t>
      </w:r>
    </w:p>
    <w:p w:rsidR="00072D80" w:rsidRPr="00C07F18" w:rsidP="00072D80" w14:paraId="4900DD35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Подсудность дел об административных правонарушениях, возбужденных в отношении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по результатам проверки их филиалов, определяется местом нахождения филиалов, в деятельности которых соответствующие нарушения были выявлены и должны быть устранены (п. 3</w:t>
      </w:r>
      <w:r w:rsidRPr="00C07F18">
        <w:rPr>
          <w:rFonts w:ascii="Times New Roman" w:hAnsi="Times New Roman" w:cs="Times New Roman"/>
          <w:sz w:val="28"/>
          <w:szCs w:val="28"/>
        </w:rPr>
        <w:t xml:space="preserve">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Пленума Верховного Суда РФ от 24 марта 2005 г. № 5).</w:t>
      </w:r>
    </w:p>
    <w:p w:rsidR="00B33F08" w:rsidRPr="00C07F18" w:rsidP="00B33F08" w14:paraId="41331777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</w:t>
      </w:r>
      <w:r w:rsidRPr="00C07F18">
        <w:rPr>
          <w:rFonts w:ascii="Times New Roman" w:hAnsi="Times New Roman" w:cs="Times New Roman"/>
          <w:sz w:val="28"/>
          <w:szCs w:val="28"/>
        </w:rPr>
        <w:t xml:space="preserve"> соответствии с п.1 и 2 ст.12 Федерального закон от 10 декабря 1995 г. №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Обязанность по обеспечению</w:t>
      </w:r>
      <w:r w:rsidRPr="00C07F18">
        <w:rPr>
          <w:rFonts w:ascii="Times New Roman" w:hAnsi="Times New Roman" w:cs="Times New Roman"/>
          <w:sz w:val="28"/>
          <w:szCs w:val="28"/>
        </w:rPr>
        <w:t xml:space="preserve">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33F08" w:rsidRPr="00C07F18" w:rsidP="00B33F08" w14:paraId="60180892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 силу п. 12 ст. 3 Федерального закона от 8 ноября 2007 г. № 257-ФЗ "О</w:t>
      </w:r>
      <w:r w:rsidRPr="00C07F18">
        <w:rPr>
          <w:rFonts w:ascii="Times New Roman" w:hAnsi="Times New Roman" w:cs="Times New Roman"/>
          <w:sz w:val="28"/>
          <w:szCs w:val="28"/>
        </w:rPr>
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содержание автомобильной дороги -  это комплекс работ по поддержанию надлежащего технического состояния а</w:t>
      </w:r>
      <w:r w:rsidRPr="00C07F18">
        <w:rPr>
          <w:rFonts w:ascii="Times New Roman" w:hAnsi="Times New Roman" w:cs="Times New Roman"/>
          <w:sz w:val="28"/>
          <w:szCs w:val="28"/>
        </w:rPr>
        <w:t>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33F08" w:rsidRPr="00C07F18" w:rsidP="00B33F08" w14:paraId="150DA8CD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 соответствии с ч. 1 ст. 17 Федерального закона от 8 ноября 2007 г. № 257-ФЗ "Об автомобильных дорогах и о дорожной деятельности в</w:t>
      </w:r>
      <w:r w:rsidRPr="00C07F18">
        <w:rPr>
          <w:rFonts w:ascii="Times New Roman" w:hAnsi="Times New Roman" w:cs="Times New Roman"/>
          <w:sz w:val="28"/>
          <w:szCs w:val="28"/>
        </w:rPr>
        <w:t xml:space="preserve"> Российской Федерации и о внесении изменений в отдельные законодательные акты Российской Федерации"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</w:t>
      </w:r>
      <w:r w:rsidRPr="00C07F18">
        <w:rPr>
          <w:rFonts w:ascii="Times New Roman" w:hAnsi="Times New Roman" w:cs="Times New Roman"/>
          <w:sz w:val="28"/>
          <w:szCs w:val="28"/>
        </w:rPr>
        <w:t>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B33F08" w:rsidRPr="00C07F18" w:rsidP="00B33F08" w14:paraId="48117931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Согласно п. 13 Приложения к Основным положениям по допуску транспортных сре</w:t>
      </w:r>
      <w:r w:rsidRPr="00C07F18">
        <w:rPr>
          <w:rFonts w:ascii="Times New Roman" w:hAnsi="Times New Roman" w:cs="Times New Roman"/>
          <w:sz w:val="28"/>
          <w:szCs w:val="28"/>
        </w:rPr>
        <w:t>дств к эксплуатации и обязанностям должностных лиц по обеспечению безопасности дорожного движения ПДД РФ, - должностные и иные лица, ответственные за состояние дорог, железнодорожных переездов и других дорожных сооружений, обязаны:</w:t>
      </w:r>
    </w:p>
    <w:p w:rsidR="00B33F08" w:rsidRPr="00C07F18" w:rsidP="00B33F08" w14:paraId="616339E5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- содержать дороги, желе</w:t>
      </w:r>
      <w:r w:rsidRPr="00C07F18">
        <w:rPr>
          <w:rFonts w:ascii="Times New Roman" w:hAnsi="Times New Roman" w:cs="Times New Roman"/>
          <w:sz w:val="28"/>
          <w:szCs w:val="28"/>
        </w:rPr>
        <w:t>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 w:rsidR="00B33F08" w:rsidRPr="00C07F18" w:rsidP="00B33F08" w14:paraId="36B0F204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- информировать участников дорожного движения о вводимых ограничениях и об изменениях в организации дорожного дви</w:t>
      </w:r>
      <w:r w:rsidRPr="00C07F18">
        <w:rPr>
          <w:rFonts w:ascii="Times New Roman" w:hAnsi="Times New Roman" w:cs="Times New Roman"/>
          <w:sz w:val="28"/>
          <w:szCs w:val="28"/>
        </w:rPr>
        <w:t>жения с помощью соответствующих технических средств, информационных щитов и средств массовой информации;</w:t>
      </w:r>
    </w:p>
    <w:p w:rsidR="00B33F08" w:rsidRPr="00C07F18" w:rsidP="00B33F08" w14:paraId="3D41458A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- принимать меры к своевременному устранению помех для движения, запрещению или ограничению движения на отдельных участках дорог, когда пользование ими</w:t>
      </w:r>
      <w:r w:rsidRPr="00C07F18">
        <w:rPr>
          <w:rFonts w:ascii="Times New Roman" w:hAnsi="Times New Roman" w:cs="Times New Roman"/>
          <w:sz w:val="28"/>
          <w:szCs w:val="28"/>
        </w:rPr>
        <w:t xml:space="preserve"> угрожает безопасности движения.</w:t>
      </w:r>
    </w:p>
    <w:p w:rsidR="00B33F08" w:rsidP="00B33F08" w14:paraId="0C15A0EB" w14:textId="77777777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 w:rsidRPr="00C07F18">
        <w:rPr>
          <w:sz w:val="28"/>
          <w:szCs w:val="28"/>
        </w:rPr>
        <w:t>В силу п. 5.2.4 Национального стандарта РФ ГОСТ Р50597-2017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- по</w:t>
      </w:r>
      <w:r w:rsidRPr="00C07F18">
        <w:rPr>
          <w:sz w:val="28"/>
          <w:szCs w:val="28"/>
        </w:rPr>
        <w:t>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 таблице 5.3.</w:t>
      </w:r>
    </w:p>
    <w:p w:rsidR="002D2BD2" w:rsidRPr="00C07F18" w:rsidP="00B33F08" w14:paraId="6663947A" w14:textId="5EA4EFFC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</w:t>
      </w:r>
      <w:r w:rsidR="002D2B06">
        <w:rPr>
          <w:sz w:val="28"/>
          <w:szCs w:val="28"/>
        </w:rPr>
        <w:t>5.2.18</w:t>
      </w:r>
      <w:r>
        <w:rPr>
          <w:sz w:val="28"/>
          <w:szCs w:val="28"/>
        </w:rPr>
        <w:t xml:space="preserve">. </w:t>
      </w:r>
      <w:r w:rsidRPr="00C07F18">
        <w:rPr>
          <w:sz w:val="28"/>
          <w:szCs w:val="28"/>
        </w:rPr>
        <w:t xml:space="preserve">Национального стандарта РФ ГОСТ Р50597-2017 «Дороги автомобильные и улицы. </w:t>
      </w:r>
      <w:r w:rsidR="002D2B06">
        <w:rPr>
          <w:sz w:val="28"/>
          <w:szCs w:val="28"/>
        </w:rPr>
        <w:t>Дорожный знак 1.16 «Неровная дорога» устанавливаемый перед участками дорог, имеющими повреждения покрытия (выбоины, неплавное</w:t>
      </w:r>
      <w:r w:rsidRPr="003E5CED" w:rsidR="002D2B06">
        <w:rPr>
          <w:sz w:val="28"/>
          <w:szCs w:val="28"/>
        </w:rPr>
        <w:t xml:space="preserve"> </w:t>
      </w:r>
      <w:r w:rsidR="002D2B06">
        <w:rPr>
          <w:sz w:val="28"/>
          <w:szCs w:val="28"/>
        </w:rPr>
        <w:t>сопряжение походов с мостовыми сооружениями, волнистость и т.п.), затрудняющих движение транспортных средств с разрешенной скоростью по (1), а также в случаях превышения показателя ровности покрытия по ГОСТ 33220 и ГОСТ Р 50597.</w:t>
      </w:r>
    </w:p>
    <w:p w:rsidR="00BD191A" w:rsidRPr="00C07F18" w:rsidP="00D362BA" w14:paraId="34CB0C6C" w14:textId="25B30ACC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 w:rsidRPr="00C07F18">
        <w:rPr>
          <w:sz w:val="28"/>
          <w:szCs w:val="28"/>
        </w:rPr>
        <w:t>Согласно протоколу инс</w:t>
      </w:r>
      <w:r w:rsidR="00F40C76">
        <w:rPr>
          <w:sz w:val="28"/>
          <w:szCs w:val="28"/>
        </w:rPr>
        <w:t xml:space="preserve">трументального обследования от </w:t>
      </w:r>
      <w:r w:rsidR="002D2B06">
        <w:rPr>
          <w:sz w:val="28"/>
          <w:szCs w:val="28"/>
        </w:rPr>
        <w:t>22 августа</w:t>
      </w:r>
      <w:r w:rsidR="004633F0">
        <w:rPr>
          <w:sz w:val="28"/>
          <w:szCs w:val="28"/>
        </w:rPr>
        <w:t xml:space="preserve"> 2025</w:t>
      </w:r>
      <w:r w:rsidRPr="00C07F18">
        <w:rPr>
          <w:sz w:val="28"/>
          <w:szCs w:val="28"/>
        </w:rPr>
        <w:t xml:space="preserve"> года выявлены</w:t>
      </w:r>
      <w:r w:rsidRPr="00C07F18">
        <w:rPr>
          <w:sz w:val="28"/>
          <w:szCs w:val="28"/>
        </w:rPr>
        <w:t xml:space="preserve"> недостатки в содержании </w:t>
      </w:r>
      <w:r w:rsidR="00D362BA">
        <w:rPr>
          <w:sz w:val="28"/>
          <w:szCs w:val="28"/>
        </w:rPr>
        <w:t>***</w:t>
      </w:r>
      <w:r w:rsidRPr="00C07F18">
        <w:rPr>
          <w:sz w:val="28"/>
          <w:szCs w:val="28"/>
        </w:rPr>
        <w:t>, в безопасном для дорожного движения отношении, в части касающейся</w:t>
      </w:r>
      <w:r w:rsidR="004633F0">
        <w:rPr>
          <w:sz w:val="28"/>
          <w:szCs w:val="28"/>
        </w:rPr>
        <w:t xml:space="preserve"> </w:t>
      </w:r>
      <w:r w:rsidR="002D2B06">
        <w:rPr>
          <w:sz w:val="28"/>
          <w:szCs w:val="28"/>
        </w:rPr>
        <w:t>отсутствия дорожного знака «Неровная дорога»</w:t>
      </w:r>
      <w:r w:rsidR="002D2BD2">
        <w:rPr>
          <w:sz w:val="28"/>
          <w:szCs w:val="28"/>
        </w:rPr>
        <w:t xml:space="preserve">, а также </w:t>
      </w:r>
      <w:r w:rsidRPr="00C07F18">
        <w:rPr>
          <w:sz w:val="28"/>
          <w:szCs w:val="28"/>
        </w:rPr>
        <w:t xml:space="preserve">наличия дефекта покрытия проезжей части в виде выбоин, </w:t>
      </w:r>
      <w:r w:rsidRPr="00C07F18" w:rsidR="002D2B06">
        <w:rPr>
          <w:sz w:val="28"/>
          <w:szCs w:val="28"/>
        </w:rPr>
        <w:t>превышающих предельно</w:t>
      </w:r>
      <w:r w:rsidRPr="00C07F18">
        <w:rPr>
          <w:sz w:val="28"/>
          <w:szCs w:val="28"/>
        </w:rPr>
        <w:t>-допустимые значения.</w:t>
      </w:r>
    </w:p>
    <w:p w:rsidR="002D2B06" w:rsidP="00D362BA" w14:paraId="6D30F32E" w14:textId="7678FF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C07F18" w:rsidR="00A254FD">
        <w:rPr>
          <w:rFonts w:ascii="Times New Roman" w:hAnsi="Times New Roman" w:cs="Times New Roman"/>
          <w:sz w:val="28"/>
          <w:szCs w:val="28"/>
        </w:rPr>
        <w:t xml:space="preserve">контракту </w:t>
      </w:r>
      <w:r>
        <w:rPr>
          <w:rFonts w:ascii="Times New Roman" w:hAnsi="Times New Roman" w:cs="Times New Roman"/>
          <w:sz w:val="28"/>
          <w:szCs w:val="28"/>
        </w:rPr>
        <w:t xml:space="preserve">от 26 мая 2025 года исполнитель </w:t>
      </w:r>
      <w:r w:rsidR="00D362B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обязуется оказать </w:t>
      </w:r>
      <w:r>
        <w:rPr>
          <w:rFonts w:ascii="Times New Roman" w:hAnsi="Times New Roman" w:cs="Times New Roman"/>
          <w:sz w:val="28"/>
          <w:szCs w:val="28"/>
        </w:rPr>
        <w:t xml:space="preserve">услуги по содержанию автомобильной дороги </w:t>
      </w:r>
      <w:r w:rsidR="00D362BA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 Срок оказания услуг по содержанию с 01.07.2025 п</w:t>
      </w:r>
      <w:r>
        <w:rPr>
          <w:rFonts w:ascii="Times New Roman" w:hAnsi="Times New Roman" w:cs="Times New Roman"/>
          <w:sz w:val="28"/>
          <w:szCs w:val="28"/>
        </w:rPr>
        <w:t xml:space="preserve">о 30.06.2027. </w:t>
      </w:r>
    </w:p>
    <w:p w:rsidR="00A254FD" w:rsidRPr="00C07F18" w:rsidP="00B33F08" w14:paraId="164CE35A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движения» являются обязательными. Утвержден и введен в действие Приказом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Росстандарта от 26.09.2017 N 1245-ст.</w:t>
      </w:r>
    </w:p>
    <w:p w:rsidR="00A254FD" w:rsidRPr="00C07F18" w:rsidP="00B33F08" w14:paraId="1EBAACB8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 Стандарт устанавливает требования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к параметрам и характеристикам эксплуатационного состояния (транспортно-эксплуатационным показателям) автомобильных дорог общего пользования (далее - дорог), улиц и дорог городов и сельских поселений (далее - улиц), железнодорожных переездов, допустимого п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о условиям обеспечения безопасности дорожного движения, методам их контроля, а также предельные сроки приведения эксплуатационного состояния дорог и улиц в соответствие его требованиям.</w:t>
      </w:r>
    </w:p>
    <w:p w:rsidR="00A254FD" w:rsidRPr="00C07F18" w:rsidP="00B33F08" w14:paraId="7A80CB15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>Несоблюдение требований ГОСТ Р 50597-2017 создает реальную угрозу безо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пасности дорожного движения, так как данным стандартом установлены предельные значения показателей эксплуатационного состояния автомобильных дорог, снижение которых негативно отражается на дорожно-транспортной  обстановке, уменьшает разрешенные скорости дв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ижения, а также не обеспечивает безопасное, удобное и комфортабельное движение автотранспортных средств с расчетными скоростями.</w:t>
      </w:r>
    </w:p>
    <w:p w:rsidR="00A254FD" w:rsidRPr="00C07F18" w:rsidP="00B33F08" w14:paraId="39FBE655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>Ответственность за нарушение правил проведения ремонта и содержания дорог, железнодорожных переездов или других дорожных сооруж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ений в безопасном для дорожного движения состоянии, либо непринятие мер по своевременному устранению помех в дорожном движении, запрещению или ограничению дорожного движения на отдельных участках дорог в случае, если пользование такими участками угрожает б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езопасности дорожного движения предусмотрена статьей 12.34 КоАП РФ. </w:t>
      </w:r>
    </w:p>
    <w:p w:rsidR="002656B4" w:rsidRPr="00C07F18" w:rsidP="00D362BA" w14:paraId="0FC00E8B" w14:textId="74621D46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В судебном заседании установлено, что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юридическим лицом </w:t>
      </w:r>
      <w:r w:rsidR="00D362BA"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нарушены требования </w:t>
      </w:r>
      <w:r w:rsidR="002D2BD2">
        <w:rPr>
          <w:rFonts w:ascii="Times New Roman" w:hAnsi="Times New Roman" w:cs="Times New Roman"/>
          <w:color w:val="auto"/>
          <w:sz w:val="28"/>
          <w:szCs w:val="28"/>
        </w:rPr>
        <w:t xml:space="preserve">п. </w:t>
      </w:r>
      <w:r w:rsidR="00812838">
        <w:rPr>
          <w:rFonts w:ascii="Times New Roman" w:hAnsi="Times New Roman" w:cs="Times New Roman"/>
          <w:color w:val="auto"/>
          <w:sz w:val="28"/>
          <w:szCs w:val="28"/>
        </w:rPr>
        <w:t>5.2.18</w:t>
      </w:r>
      <w:r w:rsidR="002D2BD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п. 5.2.4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ГОСТ </w:t>
      </w:r>
      <w:r w:rsidRPr="00C07F18">
        <w:rPr>
          <w:rStyle w:val="0pt0"/>
          <w:rFonts w:eastAsia="Courier New"/>
          <w:b w:val="0"/>
          <w:color w:val="auto"/>
          <w:sz w:val="28"/>
          <w:szCs w:val="28"/>
        </w:rPr>
        <w:t xml:space="preserve">Р 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50597- 2017 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>(покрытие проезжей части не должно иметь дефектов в виде выбоин, просадок, проломов, колей и иных повреждений, устранение которых осуществляют в определенные сроки</w:t>
      </w:r>
      <w:r w:rsidR="0081283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12838">
        <w:rPr>
          <w:rFonts w:ascii="Times New Roman" w:hAnsi="Times New Roman" w:cs="Times New Roman"/>
          <w:sz w:val="28"/>
          <w:szCs w:val="28"/>
        </w:rPr>
        <w:t xml:space="preserve">дорожный знак 1.16 «Неровная дорога» </w:t>
      </w:r>
      <w:r w:rsidR="00D70657">
        <w:rPr>
          <w:rFonts w:ascii="Times New Roman" w:hAnsi="Times New Roman" w:cs="Times New Roman"/>
          <w:sz w:val="28"/>
          <w:szCs w:val="28"/>
        </w:rPr>
        <w:t>устанавливаемый</w:t>
      </w:r>
      <w:r w:rsidR="00812838">
        <w:rPr>
          <w:rFonts w:ascii="Times New Roman" w:hAnsi="Times New Roman" w:cs="Times New Roman"/>
          <w:sz w:val="28"/>
          <w:szCs w:val="28"/>
        </w:rPr>
        <w:t xml:space="preserve"> перед участками дорог, имеющими повреждения покрытия (выбоины, неплавное</w:t>
      </w:r>
      <w:r w:rsidRPr="003E5CED" w:rsidR="00812838">
        <w:rPr>
          <w:rFonts w:ascii="Times New Roman" w:hAnsi="Times New Roman" w:cs="Times New Roman"/>
          <w:sz w:val="28"/>
          <w:szCs w:val="28"/>
        </w:rPr>
        <w:t xml:space="preserve"> </w:t>
      </w:r>
      <w:r w:rsidR="00812838">
        <w:rPr>
          <w:rFonts w:ascii="Times New Roman" w:hAnsi="Times New Roman" w:cs="Times New Roman"/>
          <w:sz w:val="28"/>
          <w:szCs w:val="28"/>
        </w:rPr>
        <w:t>сопряжение походов с мостовыми сооружениями, волнистость и т.п.), затрудняющих движение транспортных средств с разрешенной скоростью по (1), а также в случаях превышения показателя ровности покрытия по ГОСТ 33220 и ГОСТ Р 50597</w:t>
      </w:r>
      <w:r w:rsidR="00D70657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C07F18" w:rsidR="00A254FD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072D80" w:rsidRPr="00C07F18" w:rsidP="00B33F08" w14:paraId="55FA9ECC" w14:textId="7777777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Так же нарушен п. 13 Основных положений по допуску транспортных средств к эксплуатации </w:t>
      </w:r>
      <w:r w:rsidRPr="00C07F18">
        <w:rPr>
          <w:rStyle w:val="0pt1"/>
          <w:rFonts w:eastAsia="Courier New"/>
          <w:i w:val="0"/>
          <w:color w:val="auto"/>
          <w:sz w:val="28"/>
          <w:szCs w:val="28"/>
        </w:rPr>
        <w:t>и обязанности должностных лиц по обеспечению безопасности дорожного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движения, утвержденных Постановлением Совета Министров - Правительства РФ от 23.10.1993 N 1090, что в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свою очередь создало реальную угрозу безопасности дорожного движения, а также жизни и здоровью участников дорожного движения.</w:t>
      </w:r>
    </w:p>
    <w:p w:rsidR="00B33F08" w:rsidRPr="00C07F18" w:rsidP="00B33F08" w14:paraId="0AAAC9B6" w14:textId="77777777">
      <w:pPr>
        <w:pStyle w:val="BodyTextIndent"/>
        <w:spacing w:after="0"/>
        <w:ind w:left="0" w:firstLine="708"/>
        <w:contextualSpacing/>
        <w:jc w:val="both"/>
        <w:rPr>
          <w:sz w:val="28"/>
          <w:szCs w:val="28"/>
        </w:rPr>
      </w:pPr>
      <w:r w:rsidRPr="00C07F18">
        <w:rPr>
          <w:sz w:val="28"/>
          <w:szCs w:val="28"/>
        </w:rPr>
        <w:t>В силу ч. 2 ст. 2.1 КоАП РФ, юридическое лицо признается виновным в совершении административного правонарушения, если будет устан</w:t>
      </w:r>
      <w:r w:rsidRPr="00C07F18">
        <w:rPr>
          <w:sz w:val="28"/>
          <w:szCs w:val="28"/>
        </w:rPr>
        <w:t>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</w:t>
      </w:r>
      <w:r w:rsidRPr="00C07F18">
        <w:rPr>
          <w:sz w:val="28"/>
          <w:szCs w:val="28"/>
        </w:rPr>
        <w:t>ры по их соблюдению.</w:t>
      </w:r>
    </w:p>
    <w:p w:rsidR="00EA52D4" w:rsidRPr="00C07F18" w:rsidP="00D362BA" w14:paraId="5508F72D" w14:textId="65A1CC3A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Юридическое лицо </w:t>
      </w:r>
      <w:r w:rsidR="00D362BA"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 xml:space="preserve"> имело возможность для соблюдения требований безопасности дорожного движения </w:t>
      </w:r>
      <w:r w:rsidR="00D362BA"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C07F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D483D" w:rsidRPr="00C07F18" w:rsidP="00D362BA" w14:paraId="53FF4BB1" w14:textId="75D9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и оценив в совокупности изложенные выше доказательства, суд приходит к выводу о том, что вина </w:t>
      </w:r>
      <w:r w:rsidR="00D362B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07F18" w:rsidR="00EA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и доказана, </w:t>
      </w:r>
      <w:r w:rsidRPr="00C07F18" w:rsidR="0007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суд 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квалифицирует по ч. 1 ст.12.34 Кодекса Российской Федерации об административных правонарушениях, как не соблюдение требований безопасности дорожного движения при строительстве, реконструкции, ремонте и содержании дорог, железнодорожных переездов или других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дорожных сооружений.</w:t>
      </w:r>
    </w:p>
    <w:p w:rsidR="00EA52D4" w:rsidRPr="00C07F18" w:rsidP="00EA52D4" w14:paraId="0407B70C" w14:textId="77777777">
      <w:pPr>
        <w:pStyle w:val="NoSpacing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статус виновного, финансовое положение. </w:t>
      </w:r>
    </w:p>
    <w:p w:rsidR="00E7019F" w:rsidP="00EA52D4" w14:paraId="3705F07F" w14:textId="77777777">
      <w:pPr>
        <w:pStyle w:val="NoSpacing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407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240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Росси</w:t>
      </w:r>
      <w:r w:rsidRPr="00962407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24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 не установлено.</w:t>
      </w:r>
    </w:p>
    <w:p w:rsidR="00072D80" w:rsidRPr="00C07F18" w:rsidP="00B33F08" w14:paraId="79E80742" w14:textId="6A8D9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отягчающих </w:t>
      </w:r>
      <w:r w:rsidRPr="00C07F18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746274" w:rsidRPr="00C07F18" w:rsidP="00B33F08" w14:paraId="556B67FC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Вместе с тем</w:t>
      </w:r>
      <w:r w:rsidRPr="00C07F18">
        <w:rPr>
          <w:rFonts w:ascii="Times New Roman" w:hAnsi="Times New Roman" w:cs="Times New Roman"/>
          <w:sz w:val="28"/>
          <w:szCs w:val="28"/>
        </w:rPr>
        <w:t>, в соответствии с ч.3.2 ст.4.1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</w:t>
      </w:r>
      <w:r w:rsidRPr="00C07F18">
        <w:rPr>
          <w:rFonts w:ascii="Times New Roman" w:hAnsi="Times New Roman" w:cs="Times New Roman"/>
          <w:sz w:val="28"/>
          <w:szCs w:val="28"/>
        </w:rPr>
        <w:t>ти юридического лица, судья, рассматривающий дело об административном правонарушении, может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</w:t>
      </w:r>
      <w:r w:rsidRPr="00C07F18">
        <w:rPr>
          <w:rFonts w:ascii="Times New Roman" w:hAnsi="Times New Roman" w:cs="Times New Roman"/>
          <w:sz w:val="28"/>
          <w:szCs w:val="28"/>
        </w:rPr>
        <w:t>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746274" w:rsidRPr="00C07F18" w:rsidP="00B33F08" w14:paraId="148115E0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F18">
        <w:rPr>
          <w:rFonts w:ascii="Times New Roman" w:hAnsi="Times New Roman" w:cs="Times New Roman"/>
          <w:sz w:val="28"/>
          <w:szCs w:val="28"/>
        </w:rPr>
        <w:t>Согласно ч.3.3 ст.4.1 КоАП РФ при назначении административного наказания в соответствии с частью 3</w:t>
      </w:r>
      <w:r w:rsidRPr="00C07F18">
        <w:rPr>
          <w:rFonts w:ascii="Times New Roman" w:hAnsi="Times New Roman" w:cs="Times New Roman"/>
          <w:sz w:val="28"/>
          <w:szCs w:val="28"/>
        </w:rPr>
        <w:t>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746274" w:rsidRPr="00C07F18" w:rsidP="00D362BA" w14:paraId="3730F85C" w14:textId="014C315C">
      <w:pPr>
        <w:pStyle w:val="BodyTextIndent2"/>
        <w:spacing w:after="0" w:line="240" w:lineRule="auto"/>
        <w:ind w:left="0" w:firstLine="708"/>
        <w:contextualSpacing/>
        <w:jc w:val="both"/>
        <w:rPr>
          <w:sz w:val="28"/>
          <w:szCs w:val="28"/>
          <w:lang w:val="ru-RU"/>
        </w:rPr>
      </w:pPr>
      <w:r w:rsidRPr="00C07F18">
        <w:rPr>
          <w:sz w:val="28"/>
          <w:szCs w:val="28"/>
        </w:rPr>
        <w:t xml:space="preserve">Принимая во </w:t>
      </w:r>
      <w:r w:rsidRPr="00C07F18">
        <w:rPr>
          <w:sz w:val="28"/>
          <w:szCs w:val="28"/>
        </w:rPr>
        <w:t xml:space="preserve">внимание все обстоятельства по делу, учитывая имущественное и финансовое положение </w:t>
      </w:r>
      <w:r w:rsidR="00D362BA">
        <w:rPr>
          <w:sz w:val="28"/>
          <w:szCs w:val="28"/>
          <w:lang w:val="ru-RU" w:eastAsia="ru-RU"/>
        </w:rPr>
        <w:t>***</w:t>
      </w:r>
      <w:r w:rsidRPr="00C07F18">
        <w:rPr>
          <w:sz w:val="28"/>
          <w:szCs w:val="28"/>
        </w:rPr>
        <w:t xml:space="preserve">, </w:t>
      </w:r>
      <w:r w:rsidRPr="00C07F18" w:rsidR="00072D80">
        <w:rPr>
          <w:sz w:val="28"/>
          <w:szCs w:val="28"/>
          <w:lang w:val="ru-RU"/>
        </w:rPr>
        <w:t xml:space="preserve">частичное </w:t>
      </w:r>
      <w:r w:rsidRPr="00C07F18">
        <w:rPr>
          <w:sz w:val="28"/>
          <w:szCs w:val="28"/>
        </w:rPr>
        <w:t>устранени</w:t>
      </w:r>
      <w:r w:rsidRPr="00C07F18" w:rsidR="00072D80">
        <w:rPr>
          <w:sz w:val="28"/>
          <w:szCs w:val="28"/>
          <w:lang w:val="ru-RU"/>
        </w:rPr>
        <w:t>е</w:t>
      </w:r>
      <w:r w:rsidRPr="00C07F18">
        <w:rPr>
          <w:sz w:val="28"/>
          <w:szCs w:val="28"/>
        </w:rPr>
        <w:t xml:space="preserve"> нарушения, суд считает возможным назначить</w:t>
      </w:r>
      <w:r w:rsidRPr="00C07F18" w:rsidR="00072D80">
        <w:rPr>
          <w:sz w:val="28"/>
          <w:szCs w:val="28"/>
          <w:lang w:eastAsia="ru-RU"/>
        </w:rPr>
        <w:t xml:space="preserve"> </w:t>
      </w:r>
      <w:r w:rsidR="00D362BA">
        <w:rPr>
          <w:sz w:val="28"/>
          <w:szCs w:val="28"/>
          <w:lang w:val="ru-RU" w:eastAsia="ru-RU"/>
        </w:rPr>
        <w:t>***</w:t>
      </w:r>
      <w:r w:rsidRPr="00C07F18" w:rsidR="00072D80">
        <w:rPr>
          <w:sz w:val="28"/>
          <w:szCs w:val="28"/>
          <w:lang w:eastAsia="ru-RU"/>
        </w:rPr>
        <w:t xml:space="preserve"> </w:t>
      </w:r>
      <w:r w:rsidRPr="00C07F18">
        <w:rPr>
          <w:sz w:val="28"/>
          <w:szCs w:val="28"/>
        </w:rPr>
        <w:t xml:space="preserve">за совершенное административное правонарушение наказание в виде административного штрафа ниже низшего предела, предусмотренного санкцией ч. </w:t>
      </w:r>
      <w:r w:rsidRPr="00C07F18">
        <w:rPr>
          <w:sz w:val="28"/>
          <w:szCs w:val="28"/>
          <w:lang w:val="ru-RU"/>
        </w:rPr>
        <w:t>1</w:t>
      </w:r>
      <w:r w:rsidRPr="00C07F18">
        <w:rPr>
          <w:sz w:val="28"/>
          <w:szCs w:val="28"/>
        </w:rPr>
        <w:t xml:space="preserve"> ст. 1</w:t>
      </w:r>
      <w:r w:rsidRPr="00C07F18">
        <w:rPr>
          <w:sz w:val="28"/>
          <w:szCs w:val="28"/>
          <w:lang w:val="ru-RU"/>
        </w:rPr>
        <w:t>2</w:t>
      </w:r>
      <w:r w:rsidRPr="00C07F18">
        <w:rPr>
          <w:sz w:val="28"/>
          <w:szCs w:val="28"/>
        </w:rPr>
        <w:t>.</w:t>
      </w:r>
      <w:r w:rsidRPr="00C07F18">
        <w:rPr>
          <w:sz w:val="28"/>
          <w:szCs w:val="28"/>
          <w:lang w:val="ru-RU"/>
        </w:rPr>
        <w:t xml:space="preserve">34 </w:t>
      </w:r>
      <w:r w:rsidRPr="00C07F18">
        <w:rPr>
          <w:sz w:val="28"/>
          <w:szCs w:val="28"/>
        </w:rPr>
        <w:t>КоАП РФ.</w:t>
      </w:r>
    </w:p>
    <w:p w:rsidR="00BD483D" w:rsidRPr="00C07F18" w:rsidP="00B33F08" w14:paraId="6CB4ADE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ст.ст.29.9, 29.10 Кодекса Российской Федерации об адм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инистративных правонарушениях, суд </w:t>
      </w:r>
    </w:p>
    <w:p w:rsidR="00BD483D" w:rsidRPr="0023227D" w:rsidP="00B33F08" w14:paraId="6A81220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483D" w:rsidRPr="00C07F18" w:rsidP="00B33F08" w14:paraId="77036AF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</w:t>
      </w:r>
      <w:r w:rsidRPr="00C07F18" w:rsidR="00EE68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68EA" w:rsidRPr="0023227D" w:rsidP="00B33F08" w14:paraId="592A77D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4873" w:rsidRPr="00C07F18" w:rsidP="00B33F08" w14:paraId="4D4365DD" w14:textId="1942A3EB">
      <w:pPr>
        <w:tabs>
          <w:tab w:val="left" w:pos="364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C07F18" w:rsidR="00C779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ст.12.34 </w:t>
      </w:r>
      <w:r w:rsidRPr="00C07F18" w:rsid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07F18" w:rsidR="00C779B4">
        <w:rPr>
          <w:rFonts w:ascii="Times New Roman" w:hAnsi="Times New Roman" w:cs="Times New Roman"/>
          <w:sz w:val="28"/>
          <w:szCs w:val="28"/>
        </w:rPr>
        <w:t>, и назначить административное наказание в виде штрафа в размере 100 000 (ста тысяч) рублей.</w:t>
      </w:r>
    </w:p>
    <w:p w:rsidR="00936ABE" w:rsidP="00936ABE" w14:paraId="6364D982" w14:textId="6DD9A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по следующим реквизитам: счет: 03100643000000018700, Получатель УФК по ХМАО-Югре (УМВД России 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ХМАО-Югре) наименование организации Ханты-Мансийск//УФК по ХМАО-Югре г. Ханты-Мансийск БИК 007162163 ОКТМО 71</w:t>
      </w:r>
      <w:r w:rsidR="00812838">
        <w:rPr>
          <w:rFonts w:ascii="Times New Roman" w:eastAsia="Times New Roman" w:hAnsi="Times New Roman" w:cs="Times New Roman"/>
          <w:sz w:val="28"/>
          <w:szCs w:val="28"/>
          <w:lang w:eastAsia="ru-RU"/>
        </w:rPr>
        <w:t>871000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Кор./сч. 40102810245370000007 КБК 188 116 01123 01 0001 140</w:t>
      </w:r>
      <w:r w:rsidRPr="00C0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4633F0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1881048625</w:t>
      </w:r>
      <w:r w:rsidR="00477C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12838">
        <w:rPr>
          <w:rFonts w:ascii="Times New Roman" w:eastAsia="Times New Roman" w:hAnsi="Times New Roman" w:cs="Times New Roman"/>
          <w:sz w:val="28"/>
          <w:szCs w:val="28"/>
          <w:lang w:eastAsia="ru-RU"/>
        </w:rPr>
        <w:t>910050464</w:t>
      </w:r>
      <w:r w:rsidRPr="0091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ABE" w:rsidRPr="00936ABE" w:rsidP="00936ABE" w14:paraId="744A92B0" w14:textId="2EF92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BE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Pr="00936ABE">
        <w:rPr>
          <w:rFonts w:ascii="Times New Roman" w:hAnsi="Times New Roman" w:cs="Times New Roman"/>
          <w:sz w:val="28"/>
          <w:szCs w:val="28"/>
        </w:rPr>
        <w:t>. 32.2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936ABE">
        <w:rPr>
          <w:rFonts w:ascii="Times New Roman" w:hAnsi="Times New Roman" w:cs="Times New Roman"/>
          <w:sz w:val="28"/>
          <w:szCs w:val="28"/>
        </w:rPr>
        <w:t>онную силу либо со дня истечения срока отсрочки или срока рассрочки, предусмотренных статьей 31.5 настоящего Кодекса.</w:t>
      </w:r>
    </w:p>
    <w:p w:rsidR="00936ABE" w:rsidRPr="00936ABE" w:rsidP="00936ABE" w14:paraId="6BEA4D11" w14:textId="777777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ab/>
        <w:t xml:space="preserve">Разъяснить, что в соответствии с п.1.3 ч.1 ст. 32.2 Кодекса РФ об административных правонарушениях, при уплате административного штрафа </w:t>
      </w:r>
      <w:r w:rsidRPr="00936ABE">
        <w:rPr>
          <w:rFonts w:ascii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633F0" w:rsidRPr="008B2D87" w:rsidP="004633F0" w14:paraId="2CF9F1F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</w:t>
      </w:r>
      <w:r w:rsidRPr="00936AB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по истечении установленного срока предусмотрена административная ответственность в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ч. 1 ст. 20.25 Кодекса Российской Федерации об административных правонарушениях.</w:t>
      </w:r>
    </w:p>
    <w:p w:rsidR="004633F0" w:rsidRPr="008B2D87" w:rsidP="004633F0" w14:paraId="0BC4E4D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633F0" w:rsidP="004633F0" w14:paraId="1B8C61A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RPr="008B2D87" w:rsidP="004633F0" w14:paraId="259001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3F0" w:rsidRPr="008B2D87" w:rsidP="004633F0" w14:paraId="738B1111" w14:textId="0E854BCC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633F0" w:rsidRPr="008B2D87" w:rsidP="004633F0" w14:paraId="391AAB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Копия верна.</w:t>
      </w:r>
    </w:p>
    <w:p w:rsidR="004633F0" w:rsidP="004633F0" w14:paraId="4F2D081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23227D" w:rsidP="004633F0" w14:paraId="00AE8B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RPr="008B2D87" w:rsidP="004633F0" w14:paraId="4329618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7D" w:rsidP="004633F0" w14:paraId="209139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Подлинник </w:t>
      </w:r>
      <w:r w:rsidRPr="0023227D" w:rsidR="002049C8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находится в судебном участке № 6</w:t>
      </w: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 xml:space="preserve"> Нефтеюганского судебного района ХМАО-Югры, в деле </w:t>
      </w:r>
    </w:p>
    <w:p w:rsidR="004633F0" w:rsidRPr="0023227D" w:rsidP="004633F0" w14:paraId="42BB0C94" w14:textId="4AF0A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</w:pP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№ 5-</w:t>
      </w:r>
      <w:r w:rsidR="00812838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36</w:t>
      </w:r>
      <w:r w:rsidR="003E22D3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0</w:t>
      </w:r>
      <w:r w:rsidR="00812838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7</w:t>
      </w:r>
      <w:r w:rsidRPr="0023227D">
        <w:rPr>
          <w:rFonts w:ascii="Times New Roman" w:eastAsia="Times New Roman" w:hAnsi="Times New Roman" w:cs="Times New Roman"/>
          <w:bCs/>
          <w:color w:val="000000"/>
          <w:spacing w:val="-5"/>
          <w:lang w:eastAsia="ru-RU"/>
        </w:rPr>
        <w:t>-0501 за 2025 год.</w:t>
      </w:r>
    </w:p>
    <w:p w:rsidR="00BC68CC" w:rsidRPr="003E22D3" w:rsidP="003E22D3" w14:paraId="391D2EA6" w14:textId="1FC169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227D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3E22D3">
      <w:headerReference w:type="default" r:id="rId5"/>
      <w:pgSz w:w="11906" w:h="16838" w:code="9"/>
      <w:pgMar w:top="851" w:right="1134" w:bottom="851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B06" w:rsidP="00BD483D" w14:paraId="7499A3C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362BA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65903"/>
    <w:multiLevelType w:val="multilevel"/>
    <w:tmpl w:val="356614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76717DC"/>
    <w:multiLevelType w:val="multilevel"/>
    <w:tmpl w:val="0FA47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F7D3925"/>
    <w:multiLevelType w:val="multilevel"/>
    <w:tmpl w:val="EA569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6"/>
    <w:rsid w:val="00027790"/>
    <w:rsid w:val="00034A8E"/>
    <w:rsid w:val="00062163"/>
    <w:rsid w:val="0006429B"/>
    <w:rsid w:val="000672EE"/>
    <w:rsid w:val="00072D80"/>
    <w:rsid w:val="00087B78"/>
    <w:rsid w:val="000C25E9"/>
    <w:rsid w:val="000C3A75"/>
    <w:rsid w:val="000D76F2"/>
    <w:rsid w:val="00103F3F"/>
    <w:rsid w:val="00114873"/>
    <w:rsid w:val="00115179"/>
    <w:rsid w:val="00122186"/>
    <w:rsid w:val="0015229A"/>
    <w:rsid w:val="00152B4E"/>
    <w:rsid w:val="00174A6C"/>
    <w:rsid w:val="0018558F"/>
    <w:rsid w:val="001D2114"/>
    <w:rsid w:val="00203CE6"/>
    <w:rsid w:val="002049C8"/>
    <w:rsid w:val="0023227D"/>
    <w:rsid w:val="002656B4"/>
    <w:rsid w:val="00285C19"/>
    <w:rsid w:val="002877DE"/>
    <w:rsid w:val="00292964"/>
    <w:rsid w:val="002D2B06"/>
    <w:rsid w:val="002D2BD2"/>
    <w:rsid w:val="002D3643"/>
    <w:rsid w:val="002F04B4"/>
    <w:rsid w:val="00300A32"/>
    <w:rsid w:val="003327EE"/>
    <w:rsid w:val="00342393"/>
    <w:rsid w:val="00367F30"/>
    <w:rsid w:val="00370094"/>
    <w:rsid w:val="00395CEA"/>
    <w:rsid w:val="003963B2"/>
    <w:rsid w:val="003A1B01"/>
    <w:rsid w:val="003B72C1"/>
    <w:rsid w:val="003D13E3"/>
    <w:rsid w:val="003D19AD"/>
    <w:rsid w:val="003D3E29"/>
    <w:rsid w:val="003E22D3"/>
    <w:rsid w:val="003E4D7A"/>
    <w:rsid w:val="003E5CED"/>
    <w:rsid w:val="00427A06"/>
    <w:rsid w:val="00434C91"/>
    <w:rsid w:val="004356B9"/>
    <w:rsid w:val="004469BD"/>
    <w:rsid w:val="004633F0"/>
    <w:rsid w:val="00477CF4"/>
    <w:rsid w:val="004A2AAA"/>
    <w:rsid w:val="004B45C0"/>
    <w:rsid w:val="004C756F"/>
    <w:rsid w:val="00501663"/>
    <w:rsid w:val="00512043"/>
    <w:rsid w:val="00542B92"/>
    <w:rsid w:val="005E7B98"/>
    <w:rsid w:val="00605C4D"/>
    <w:rsid w:val="00614BD7"/>
    <w:rsid w:val="006344EB"/>
    <w:rsid w:val="00651DAD"/>
    <w:rsid w:val="0065738E"/>
    <w:rsid w:val="00670A40"/>
    <w:rsid w:val="0067710B"/>
    <w:rsid w:val="00694B5A"/>
    <w:rsid w:val="006F3D6C"/>
    <w:rsid w:val="006F3ED3"/>
    <w:rsid w:val="0072506A"/>
    <w:rsid w:val="007376B4"/>
    <w:rsid w:val="00746274"/>
    <w:rsid w:val="007E75FE"/>
    <w:rsid w:val="007F66EE"/>
    <w:rsid w:val="00811C7C"/>
    <w:rsid w:val="00812838"/>
    <w:rsid w:val="0082311C"/>
    <w:rsid w:val="00847D8C"/>
    <w:rsid w:val="008725DD"/>
    <w:rsid w:val="00877037"/>
    <w:rsid w:val="00894946"/>
    <w:rsid w:val="008B2D87"/>
    <w:rsid w:val="008C763D"/>
    <w:rsid w:val="008D411F"/>
    <w:rsid w:val="008D5B29"/>
    <w:rsid w:val="008E1594"/>
    <w:rsid w:val="0091177B"/>
    <w:rsid w:val="00912717"/>
    <w:rsid w:val="00920869"/>
    <w:rsid w:val="00936ABE"/>
    <w:rsid w:val="00955097"/>
    <w:rsid w:val="00961213"/>
    <w:rsid w:val="00962407"/>
    <w:rsid w:val="009A69C6"/>
    <w:rsid w:val="009B11DF"/>
    <w:rsid w:val="009B17B8"/>
    <w:rsid w:val="009D6AB3"/>
    <w:rsid w:val="00A05FFA"/>
    <w:rsid w:val="00A252BA"/>
    <w:rsid w:val="00A254FD"/>
    <w:rsid w:val="00A3765B"/>
    <w:rsid w:val="00A40AD4"/>
    <w:rsid w:val="00A9050B"/>
    <w:rsid w:val="00A94653"/>
    <w:rsid w:val="00AC4607"/>
    <w:rsid w:val="00AF2FDC"/>
    <w:rsid w:val="00B031CC"/>
    <w:rsid w:val="00B33F08"/>
    <w:rsid w:val="00B64DFA"/>
    <w:rsid w:val="00BA2778"/>
    <w:rsid w:val="00BC3B75"/>
    <w:rsid w:val="00BC68CC"/>
    <w:rsid w:val="00BD191A"/>
    <w:rsid w:val="00BD483D"/>
    <w:rsid w:val="00BE1729"/>
    <w:rsid w:val="00BE4DFC"/>
    <w:rsid w:val="00BE7728"/>
    <w:rsid w:val="00BF0A50"/>
    <w:rsid w:val="00BF34D0"/>
    <w:rsid w:val="00C07F18"/>
    <w:rsid w:val="00C34CF3"/>
    <w:rsid w:val="00C53FA6"/>
    <w:rsid w:val="00C779B4"/>
    <w:rsid w:val="00C81AAA"/>
    <w:rsid w:val="00CA4658"/>
    <w:rsid w:val="00CB6777"/>
    <w:rsid w:val="00CF7CB0"/>
    <w:rsid w:val="00D01915"/>
    <w:rsid w:val="00D2740A"/>
    <w:rsid w:val="00D31A27"/>
    <w:rsid w:val="00D3463F"/>
    <w:rsid w:val="00D362BA"/>
    <w:rsid w:val="00D70657"/>
    <w:rsid w:val="00D76CF7"/>
    <w:rsid w:val="00D855A4"/>
    <w:rsid w:val="00D97611"/>
    <w:rsid w:val="00DB28E4"/>
    <w:rsid w:val="00DC7439"/>
    <w:rsid w:val="00E33E68"/>
    <w:rsid w:val="00E5014F"/>
    <w:rsid w:val="00E60941"/>
    <w:rsid w:val="00E66ACD"/>
    <w:rsid w:val="00E7019F"/>
    <w:rsid w:val="00EA52D4"/>
    <w:rsid w:val="00EA5770"/>
    <w:rsid w:val="00EA79EE"/>
    <w:rsid w:val="00ED0817"/>
    <w:rsid w:val="00ED5B92"/>
    <w:rsid w:val="00EE68EA"/>
    <w:rsid w:val="00EF42EC"/>
    <w:rsid w:val="00F12175"/>
    <w:rsid w:val="00F260E1"/>
    <w:rsid w:val="00F27B90"/>
    <w:rsid w:val="00F40C76"/>
    <w:rsid w:val="00F51F80"/>
    <w:rsid w:val="00FD76AB"/>
    <w:rsid w:val="00FF437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044C92-089A-448D-A63D-CEED95A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D48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B7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B72C1"/>
    <w:rPr>
      <w:rFonts w:ascii="Segoe UI" w:hAnsi="Segoe UI" w:cs="Segoe UI"/>
      <w:sz w:val="18"/>
      <w:szCs w:val="18"/>
    </w:rPr>
  </w:style>
  <w:style w:type="character" w:customStyle="1" w:styleId="a1">
    <w:name w:val="Основной текст_"/>
    <w:basedOn w:val="DefaultParagraphFont"/>
    <w:link w:val="1"/>
    <w:rsid w:val="00367F30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67F30"/>
    <w:pPr>
      <w:widowControl w:val="0"/>
      <w:shd w:val="clear" w:color="auto" w:fill="FFFFFF"/>
      <w:spacing w:before="60" w:after="360" w:line="0" w:lineRule="atLeast"/>
      <w:ind w:hanging="16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2">
    <w:name w:val="Основной текст2"/>
    <w:basedOn w:val="Normal"/>
    <w:rsid w:val="00847D8C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5"/>
      <w:sz w:val="23"/>
      <w:szCs w:val="23"/>
      <w:lang w:eastAsia="ru-RU" w:bidi="ru-RU"/>
    </w:rPr>
  </w:style>
  <w:style w:type="character" w:customStyle="1" w:styleId="0pt">
    <w:name w:val="Основной текст + Полужирный;Курсив;Интервал 0 pt"/>
    <w:basedOn w:val="a1"/>
    <w:rsid w:val="009B17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Полужирный;Интервал 0 pt"/>
    <w:basedOn w:val="a1"/>
    <w:rsid w:val="00AC46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1"/>
    <w:rsid w:val="00614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614B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andara115pt0pt">
    <w:name w:val="Основной текст + Candara;11;5 pt;Полужирный;Курсив;Интервал 0 pt"/>
    <w:basedOn w:val="a1"/>
    <w:rsid w:val="00285C19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DefaultParagraphFont"/>
    <w:rsid w:val="00877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Normal"/>
    <w:rsid w:val="00877037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000000"/>
      <w:spacing w:val="6"/>
      <w:lang w:eastAsia="ru-RU" w:bidi="ru-RU"/>
    </w:rPr>
  </w:style>
  <w:style w:type="character" w:customStyle="1" w:styleId="0pt1">
    <w:name w:val="Основной текст + Курсив;Интервал 0 pt"/>
    <w:basedOn w:val="a1"/>
    <w:rsid w:val="004C75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1"/>
    <w:rsid w:val="00E60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Footer">
    <w:name w:val="footer"/>
    <w:basedOn w:val="Normal"/>
    <w:link w:val="a2"/>
    <w:uiPriority w:val="99"/>
    <w:unhideWhenUsed/>
    <w:rsid w:val="0011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14873"/>
  </w:style>
  <w:style w:type="paragraph" w:styleId="BodyTextIndent2">
    <w:name w:val="Body Text Indent 2"/>
    <w:basedOn w:val="Normal"/>
    <w:link w:val="20"/>
    <w:rsid w:val="007462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462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3"/>
    <w:rsid w:val="00746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7462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F986-C18B-447C-BB4B-022A92E1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